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600"/>
      </w:pPr>
    </w:p>
    <w:p>
      <w:pPr>
        <w:jc w:val="center"/>
      </w:pPr>
      <w:r>
        <w:rPr>
          <w:b/>
          <w:bCs/>
          <w:color w:val="1F4E79"/>
          <w:sz w:val="40"/>
          <w:szCs w:val="40"/>
        </w:rPr>
        <w:t xml:space="preserve">PERFORMANS GÖREVİ</w:t>
      </w:r>
    </w:p>
    <w:p>
      <w:pPr>
        <w:spacing w:after="400" w:before="200"/>
        <w:jc w:val="center"/>
      </w:pPr>
      <w:r>
        <w:rPr>
          <w:b/>
          <w:bCs/>
          <w:color w:val="000000"/>
          <w:sz w:val="30"/>
          <w:szCs w:val="30"/>
        </w:rPr>
        <w:t xml:space="preserve">Cebirsel ve Fonksiyonel İşlemleri Algoritmik Dille Yapılandırarak Akış Şeması Oluşturma</w:t>
      </w:r>
    </w:p>
    <w:p>
      <w:pPr>
        <w:pBdr>
          <w:bottom w:val="single" w:color="1F4E79" w:sz="12"/>
        </w:pBdr>
        <w:spacing w:after="300"/>
      </w:pPr>
    </w:p>
    <w:p>
      <w:pPr>
        <w:spacing w:after="120"/>
      </w:pPr>
      <w:r>
        <w:rPr>
          <w:sz w:val="24"/>
          <w:szCs w:val="24"/>
        </w:rPr>
        <w:t xml:space="preserve">Adı Soyadı: ......................................................</w:t>
      </w:r>
    </w:p>
    <w:p>
      <w:pPr>
        <w:spacing w:after="120"/>
      </w:pPr>
      <w:r>
        <w:rPr>
          <w:sz w:val="24"/>
          <w:szCs w:val="24"/>
        </w:rPr>
        <w:t xml:space="preserve">Sınıf / Şube: ......................................................</w:t>
      </w:r>
    </w:p>
    <w:p>
      <w:pPr>
        <w:spacing w:after="120"/>
      </w:pPr>
      <w:r>
        <w:rPr>
          <w:sz w:val="24"/>
          <w:szCs w:val="24"/>
        </w:rPr>
        <w:t xml:space="preserve">Numara: ......................................................</w:t>
      </w:r>
    </w:p>
    <w:p>
      <w:pPr>
        <w:spacing w:after="400"/>
      </w:pPr>
      <w:r>
        <w:rPr>
          <w:sz w:val="24"/>
          <w:szCs w:val="24"/>
        </w:rPr>
        <w:t xml:space="preserve">Teslim Tarihi: ......................................................</w:t>
      </w:r>
    </w:p>
    <w:p>
      <w:pPr>
        <w:spacing w:after="120" w:before="300"/>
      </w:pPr>
      <w:r>
        <w:rPr>
          <w:b/>
          <w:bCs/>
          <w:color w:val="1F4E79"/>
          <w:sz w:val="22"/>
          <w:szCs w:val="22"/>
        </w:rPr>
        <w:t xml:space="preserve">Beklenen Performans:</w:t>
      </w:r>
    </w:p>
    <w:p>
      <w:pPr>
        <w:spacing w:after="160" w:line="300"/>
      </w:pPr>
      <w:r>
        <w:rPr>
          <w:sz w:val="22"/>
          <w:szCs w:val="22"/>
        </w:rPr>
        <w:t xml:space="preserve">Verilen iki farklı işlemi ayrı ayrı algoritmik dille yapılandırarak bu işlemlerin akış şemalarını oluşturma ile ilgili sunum/rapor hazırlama.</w:t>
      </w:r>
    </w:p>
    <w:p>
      <w:pPr>
        <w:spacing w:after="120" w:before="200"/>
      </w:pPr>
      <w:r>
        <w:rPr>
          <w:b/>
          <w:bCs/>
          <w:color w:val="1F4E79"/>
          <w:sz w:val="22"/>
          <w:szCs w:val="22"/>
        </w:rPr>
        <w:t xml:space="preserve">Görev:</w:t>
      </w:r>
    </w:p>
    <w:p>
      <w:pPr>
        <w:spacing w:after="160" w:line="300"/>
      </w:pPr>
      <w:r>
        <w:rPr>
          <w:sz w:val="22"/>
          <w:szCs w:val="22"/>
        </w:rPr>
        <w:t xml:space="preserve">Bu görevde aşağıdaki iki işlem ayrı ayrı algoritmik dille ifade edilmiş ve her biri için akış şeması oluşturulmuştur:</w:t>
      </w:r>
    </w:p>
    <w:p>
      <w:pPr>
        <w:pStyle w:val="ListParagraph"/>
        <w:numPr>
          <w:ilvl w:val="0"/>
          <w:numId w:val="2"/>
        </w:numPr>
        <w:spacing w:after="90"/>
      </w:pPr>
      <w:r>
        <w:rPr>
          <w:sz w:val="22"/>
          <w:szCs w:val="22"/>
        </w:rPr>
        <w:t xml:space="preserve">Herhangi iki doğal sayının EBOB (Ebob) ve EKOK (Ekok) değerlerini bulan algoritma,</w:t>
      </w:r>
    </w:p>
    <w:p>
      <w:pPr>
        <w:pStyle w:val="ListParagraph"/>
        <w:numPr>
          <w:ilvl w:val="0"/>
          <w:numId w:val="2"/>
        </w:numPr>
        <w:spacing w:after="90"/>
      </w:pPr>
      <w:r>
        <w:rPr>
          <w:sz w:val="22"/>
          <w:szCs w:val="22"/>
        </w:rPr>
        <w:t xml:space="preserve">İki kenar uzunluğu ve bu iki kenar arasındaki açı ölçüsü verilen bir üçgenin alanını bulan algoritma.</w:t>
      </w:r>
    </w:p>
    <w:p>
      <w:r>
        <w:br w:type="page"/>
      </w:r>
    </w:p>
    <w:p>
      <w:pPr>
        <w:pStyle w:val="Heading1"/>
        <w:spacing w:after="160" w:before="320"/>
      </w:pPr>
      <w:r>
        <w:rPr>
          <w:b/>
          <w:bCs/>
          <w:color w:val="1F4E79"/>
          <w:sz w:val="30"/>
          <w:szCs w:val="30"/>
        </w:rPr>
        <w:t xml:space="preserve">1. Çalışma Planı</w:t>
      </w:r>
    </w:p>
    <w:p>
      <w:pPr>
        <w:spacing w:after="160" w:line="300"/>
      </w:pPr>
      <w:r>
        <w:rPr>
          <w:sz w:val="22"/>
          <w:szCs w:val="22"/>
        </w:rPr>
        <w:t xml:space="preserve">Göreve başlamadan önce aşağıdaki çalışma planı oluşturulmuş; yapılacak işler ve tahmini çalışma takvimi belirlenmiştir:</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200"/>
        <w:gridCol w:w="6800"/>
        <w:gridCol w:w="1600"/>
      </w:tblGrid>
      <w:tr>
        <w:trPr>
          <w:tblHeader/>
        </w:trPr>
        <w:tc>
          <w:tcPr>
            <w:tcW w:type="dxa" w:w="1200"/>
            <w:shd w:fill="9FC5E8" w:val="clear"/>
            <w:tcMar>
              <w:top w:type="dxa" w:w="100"/>
              <w:left w:type="dxa" w:w="120"/>
              <w:bottom w:type="dxa" w:w="100"/>
              <w:right w:type="dxa" w:w="120"/>
            </w:tcMar>
            <w:vAlign w:val="center"/>
          </w:tcPr>
          <w:p>
            <w:pPr>
              <w:jc w:val="center"/>
            </w:pPr>
            <w:r>
              <w:rPr>
                <w:b/>
                <w:bCs/>
                <w:color w:val="000000"/>
                <w:sz w:val="20"/>
                <w:szCs w:val="20"/>
              </w:rPr>
              <w:t xml:space="preserve">Aşama</w:t>
            </w:r>
          </w:p>
        </w:tc>
        <w:tc>
          <w:tcPr>
            <w:tcW w:type="dxa" w:w="6800"/>
            <w:shd w:fill="9FC5E8" w:val="clear"/>
            <w:tcMar>
              <w:top w:type="dxa" w:w="100"/>
              <w:left w:type="dxa" w:w="120"/>
              <w:bottom w:type="dxa" w:w="100"/>
              <w:right w:type="dxa" w:w="120"/>
            </w:tcMar>
            <w:vAlign w:val="center"/>
          </w:tcPr>
          <w:p>
            <w:pPr>
              <w:jc w:val="center"/>
            </w:pPr>
            <w:r>
              <w:rPr>
                <w:b/>
                <w:bCs/>
                <w:color w:val="000000"/>
                <w:sz w:val="20"/>
                <w:szCs w:val="20"/>
              </w:rPr>
              <w:t xml:space="preserve">Yapılacak İş</w:t>
            </w:r>
          </w:p>
        </w:tc>
        <w:tc>
          <w:tcPr>
            <w:tcW w:type="dxa" w:w="1600"/>
            <w:shd w:fill="9FC5E8" w:val="clear"/>
            <w:tcMar>
              <w:top w:type="dxa" w:w="100"/>
              <w:left w:type="dxa" w:w="120"/>
              <w:bottom w:type="dxa" w:w="100"/>
              <w:right w:type="dxa" w:w="120"/>
            </w:tcMar>
            <w:vAlign w:val="center"/>
          </w:tcPr>
          <w:p>
            <w:pPr>
              <w:jc w:val="center"/>
            </w:pPr>
            <w:r>
              <w:rPr>
                <w:b/>
                <w:bCs/>
                <w:color w:val="000000"/>
                <w:sz w:val="20"/>
                <w:szCs w:val="20"/>
              </w:rPr>
              <w:t xml:space="preserve">Süre (Tahmini)</w:t>
            </w:r>
          </w:p>
        </w:tc>
      </w:tr>
      <w:tr>
        <w:tc>
          <w:tcPr>
            <w:tcW w:type="dxa" w:w="1200"/>
            <w:shd w:fill="DDEBF7" w:val="clear"/>
            <w:tcMar>
              <w:top w:type="dxa" w:w="100"/>
              <w:left w:type="dxa" w:w="120"/>
              <w:bottom w:type="dxa" w:w="100"/>
              <w:right w:type="dxa" w:w="120"/>
            </w:tcMar>
            <w:vAlign w:val="center"/>
          </w:tcPr>
          <w:p>
            <w:pPr>
              <w:jc w:val="center"/>
            </w:pPr>
            <w:r>
              <w:rPr>
                <w:b w:val="false"/>
                <w:bCs w:val="false"/>
                <w:color w:val="000000"/>
                <w:sz w:val="20"/>
                <w:szCs w:val="20"/>
              </w:rPr>
              <w:t xml:space="preserve">1</w:t>
            </w:r>
          </w:p>
        </w:tc>
        <w:tc>
          <w:tcPr>
            <w:tcW w:type="dxa" w:w="6800"/>
            <w:shd w:fill="DDEBF7" w:val="clear"/>
            <w:tcMar>
              <w:top w:type="dxa" w:w="100"/>
              <w:left w:type="dxa" w:w="120"/>
              <w:bottom w:type="dxa" w:w="100"/>
              <w:right w:type="dxa" w:w="120"/>
            </w:tcMar>
            <w:vAlign w:val="center"/>
          </w:tcPr>
          <w:p>
            <w:pPr>
              <w:jc w:val="left"/>
            </w:pPr>
            <w:r>
              <w:rPr>
                <w:b w:val="false"/>
                <w:bCs w:val="false"/>
                <w:color w:val="000000"/>
                <w:sz w:val="20"/>
                <w:szCs w:val="20"/>
              </w:rPr>
              <w:t xml:space="preserve">Görevin ve beklenen performansın incelenmesi, kaynak taraması</w:t>
            </w:r>
          </w:p>
        </w:tc>
        <w:tc>
          <w:tcPr>
            <w:tcW w:type="dxa" w:w="1600"/>
            <w:shd w:fill="DDEBF7" w:val="clear"/>
            <w:tcMar>
              <w:top w:type="dxa" w:w="100"/>
              <w:left w:type="dxa" w:w="120"/>
              <w:bottom w:type="dxa" w:w="100"/>
              <w:right w:type="dxa" w:w="120"/>
            </w:tcMar>
            <w:vAlign w:val="center"/>
          </w:tcPr>
          <w:p>
            <w:pPr>
              <w:jc w:val="center"/>
            </w:pPr>
            <w:r>
              <w:rPr>
                <w:b w:val="false"/>
                <w:bCs w:val="false"/>
                <w:color w:val="000000"/>
                <w:sz w:val="20"/>
                <w:szCs w:val="20"/>
              </w:rPr>
              <w:t xml:space="preserve">1. Gün</w:t>
            </w:r>
          </w:p>
        </w:tc>
      </w:tr>
      <w:tr>
        <w:tc>
          <w:tcPr>
            <w:tcW w:type="dxa" w:w="1200"/>
            <w:shd w:fill="FFFFFF" w:val="clear"/>
            <w:tcMar>
              <w:top w:type="dxa" w:w="100"/>
              <w:left w:type="dxa" w:w="120"/>
              <w:bottom w:type="dxa" w:w="100"/>
              <w:right w:type="dxa" w:w="120"/>
            </w:tcMar>
            <w:vAlign w:val="center"/>
          </w:tcPr>
          <w:p>
            <w:pPr>
              <w:jc w:val="center"/>
            </w:pPr>
            <w:r>
              <w:rPr>
                <w:b w:val="false"/>
                <w:bCs w:val="false"/>
                <w:color w:val="000000"/>
                <w:sz w:val="20"/>
                <w:szCs w:val="20"/>
              </w:rPr>
              <w:t xml:space="preserve">2</w:t>
            </w:r>
          </w:p>
        </w:tc>
        <w:tc>
          <w:tcPr>
            <w:tcW w:type="dxa" w:w="6800"/>
            <w:shd w:fill="FFFFFF" w:val="clear"/>
            <w:tcMar>
              <w:top w:type="dxa" w:w="100"/>
              <w:left w:type="dxa" w:w="120"/>
              <w:bottom w:type="dxa" w:w="100"/>
              <w:right w:type="dxa" w:w="120"/>
            </w:tcMar>
            <w:vAlign w:val="center"/>
          </w:tcPr>
          <w:p>
            <w:pPr>
              <w:jc w:val="left"/>
            </w:pPr>
            <w:r>
              <w:rPr>
                <w:b w:val="false"/>
                <w:bCs w:val="false"/>
                <w:color w:val="000000"/>
                <w:sz w:val="20"/>
                <w:szCs w:val="20"/>
              </w:rPr>
              <w:t xml:space="preserve">EBOB-EKOK algoritmasının adımlarının belirlenmesi (algoritmik dil ile yazımı)</w:t>
            </w:r>
          </w:p>
        </w:tc>
        <w:tc>
          <w:tcPr>
            <w:tcW w:type="dxa" w:w="1600"/>
            <w:shd w:fill="FFFFFF" w:val="clear"/>
            <w:tcMar>
              <w:top w:type="dxa" w:w="100"/>
              <w:left w:type="dxa" w:w="120"/>
              <w:bottom w:type="dxa" w:w="100"/>
              <w:right w:type="dxa" w:w="120"/>
            </w:tcMar>
            <w:vAlign w:val="center"/>
          </w:tcPr>
          <w:p>
            <w:pPr>
              <w:jc w:val="center"/>
            </w:pPr>
            <w:r>
              <w:rPr>
                <w:b w:val="false"/>
                <w:bCs w:val="false"/>
                <w:color w:val="000000"/>
                <w:sz w:val="20"/>
                <w:szCs w:val="20"/>
              </w:rPr>
              <w:t xml:space="preserve">2. Gün</w:t>
            </w:r>
          </w:p>
        </w:tc>
      </w:tr>
      <w:tr>
        <w:tc>
          <w:tcPr>
            <w:tcW w:type="dxa" w:w="1200"/>
            <w:shd w:fill="DDEBF7" w:val="clear"/>
            <w:tcMar>
              <w:top w:type="dxa" w:w="100"/>
              <w:left w:type="dxa" w:w="120"/>
              <w:bottom w:type="dxa" w:w="100"/>
              <w:right w:type="dxa" w:w="120"/>
            </w:tcMar>
            <w:vAlign w:val="center"/>
          </w:tcPr>
          <w:p>
            <w:pPr>
              <w:jc w:val="center"/>
            </w:pPr>
            <w:r>
              <w:rPr>
                <w:b w:val="false"/>
                <w:bCs w:val="false"/>
                <w:color w:val="000000"/>
                <w:sz w:val="20"/>
                <w:szCs w:val="20"/>
              </w:rPr>
              <w:t xml:space="preserve">3</w:t>
            </w:r>
          </w:p>
        </w:tc>
        <w:tc>
          <w:tcPr>
            <w:tcW w:type="dxa" w:w="6800"/>
            <w:shd w:fill="DDEBF7" w:val="clear"/>
            <w:tcMar>
              <w:top w:type="dxa" w:w="100"/>
              <w:left w:type="dxa" w:w="120"/>
              <w:bottom w:type="dxa" w:w="100"/>
              <w:right w:type="dxa" w:w="120"/>
            </w:tcMar>
            <w:vAlign w:val="center"/>
          </w:tcPr>
          <w:p>
            <w:pPr>
              <w:jc w:val="left"/>
            </w:pPr>
            <w:r>
              <w:rPr>
                <w:b w:val="false"/>
                <w:bCs w:val="false"/>
                <w:color w:val="000000"/>
                <w:sz w:val="20"/>
                <w:szCs w:val="20"/>
              </w:rPr>
              <w:t xml:space="preserve">EBOB-EKOK akış şemasının çizilmesi ve kontrol edilmesi</w:t>
            </w:r>
          </w:p>
        </w:tc>
        <w:tc>
          <w:tcPr>
            <w:tcW w:type="dxa" w:w="1600"/>
            <w:shd w:fill="DDEBF7" w:val="clear"/>
            <w:tcMar>
              <w:top w:type="dxa" w:w="100"/>
              <w:left w:type="dxa" w:w="120"/>
              <w:bottom w:type="dxa" w:w="100"/>
              <w:right w:type="dxa" w:w="120"/>
            </w:tcMar>
            <w:vAlign w:val="center"/>
          </w:tcPr>
          <w:p>
            <w:pPr>
              <w:jc w:val="center"/>
            </w:pPr>
            <w:r>
              <w:rPr>
                <w:b w:val="false"/>
                <w:bCs w:val="false"/>
                <w:color w:val="000000"/>
                <w:sz w:val="20"/>
                <w:szCs w:val="20"/>
              </w:rPr>
              <w:t xml:space="preserve">3. Gün</w:t>
            </w:r>
          </w:p>
        </w:tc>
      </w:tr>
      <w:tr>
        <w:tc>
          <w:tcPr>
            <w:tcW w:type="dxa" w:w="1200"/>
            <w:shd w:fill="FFFFFF" w:val="clear"/>
            <w:tcMar>
              <w:top w:type="dxa" w:w="100"/>
              <w:left w:type="dxa" w:w="120"/>
              <w:bottom w:type="dxa" w:w="100"/>
              <w:right w:type="dxa" w:w="120"/>
            </w:tcMar>
            <w:vAlign w:val="center"/>
          </w:tcPr>
          <w:p>
            <w:pPr>
              <w:jc w:val="center"/>
            </w:pPr>
            <w:r>
              <w:rPr>
                <w:b w:val="false"/>
                <w:bCs w:val="false"/>
                <w:color w:val="000000"/>
                <w:sz w:val="20"/>
                <w:szCs w:val="20"/>
              </w:rPr>
              <w:t xml:space="preserve">4</w:t>
            </w:r>
          </w:p>
        </w:tc>
        <w:tc>
          <w:tcPr>
            <w:tcW w:type="dxa" w:w="6800"/>
            <w:shd w:fill="FFFFFF" w:val="clear"/>
            <w:tcMar>
              <w:top w:type="dxa" w:w="100"/>
              <w:left w:type="dxa" w:w="120"/>
              <w:bottom w:type="dxa" w:w="100"/>
              <w:right w:type="dxa" w:w="120"/>
            </w:tcMar>
            <w:vAlign w:val="center"/>
          </w:tcPr>
          <w:p>
            <w:pPr>
              <w:jc w:val="left"/>
            </w:pPr>
            <w:r>
              <w:rPr>
                <w:b w:val="false"/>
                <w:bCs w:val="false"/>
                <w:color w:val="000000"/>
                <w:sz w:val="20"/>
                <w:szCs w:val="20"/>
              </w:rPr>
              <w:t xml:space="preserve">Üçgen alanı algoritmasının adımlarının belirlenmesi (algoritmik dil ile yazımı)</w:t>
            </w:r>
          </w:p>
        </w:tc>
        <w:tc>
          <w:tcPr>
            <w:tcW w:type="dxa" w:w="1600"/>
            <w:shd w:fill="FFFFFF" w:val="clear"/>
            <w:tcMar>
              <w:top w:type="dxa" w:w="100"/>
              <w:left w:type="dxa" w:w="120"/>
              <w:bottom w:type="dxa" w:w="100"/>
              <w:right w:type="dxa" w:w="120"/>
            </w:tcMar>
            <w:vAlign w:val="center"/>
          </w:tcPr>
          <w:p>
            <w:pPr>
              <w:jc w:val="center"/>
            </w:pPr>
            <w:r>
              <w:rPr>
                <w:b w:val="false"/>
                <w:bCs w:val="false"/>
                <w:color w:val="000000"/>
                <w:sz w:val="20"/>
                <w:szCs w:val="20"/>
              </w:rPr>
              <w:t xml:space="preserve">4. Gün</w:t>
            </w:r>
          </w:p>
        </w:tc>
      </w:tr>
      <w:tr>
        <w:tc>
          <w:tcPr>
            <w:tcW w:type="dxa" w:w="1200"/>
            <w:shd w:fill="DDEBF7" w:val="clear"/>
            <w:tcMar>
              <w:top w:type="dxa" w:w="100"/>
              <w:left w:type="dxa" w:w="120"/>
              <w:bottom w:type="dxa" w:w="100"/>
              <w:right w:type="dxa" w:w="120"/>
            </w:tcMar>
            <w:vAlign w:val="center"/>
          </w:tcPr>
          <w:p>
            <w:pPr>
              <w:jc w:val="center"/>
            </w:pPr>
            <w:r>
              <w:rPr>
                <w:b w:val="false"/>
                <w:bCs w:val="false"/>
                <w:color w:val="000000"/>
                <w:sz w:val="20"/>
                <w:szCs w:val="20"/>
              </w:rPr>
              <w:t xml:space="preserve">5</w:t>
            </w:r>
          </w:p>
        </w:tc>
        <w:tc>
          <w:tcPr>
            <w:tcW w:type="dxa" w:w="6800"/>
            <w:shd w:fill="DDEBF7" w:val="clear"/>
            <w:tcMar>
              <w:top w:type="dxa" w:w="100"/>
              <w:left w:type="dxa" w:w="120"/>
              <w:bottom w:type="dxa" w:w="100"/>
              <w:right w:type="dxa" w:w="120"/>
            </w:tcMar>
            <w:vAlign w:val="center"/>
          </w:tcPr>
          <w:p>
            <w:pPr>
              <w:jc w:val="left"/>
            </w:pPr>
            <w:r>
              <w:rPr>
                <w:b w:val="false"/>
                <w:bCs w:val="false"/>
                <w:color w:val="000000"/>
                <w:sz w:val="20"/>
                <w:szCs w:val="20"/>
              </w:rPr>
              <w:t xml:space="preserve">Üçgen alanı akış şemasının çizilmesi ve kontrol edilmesi</w:t>
            </w:r>
          </w:p>
        </w:tc>
        <w:tc>
          <w:tcPr>
            <w:tcW w:type="dxa" w:w="1600"/>
            <w:shd w:fill="DDEBF7" w:val="clear"/>
            <w:tcMar>
              <w:top w:type="dxa" w:w="100"/>
              <w:left w:type="dxa" w:w="120"/>
              <w:bottom w:type="dxa" w:w="100"/>
              <w:right w:type="dxa" w:w="120"/>
            </w:tcMar>
            <w:vAlign w:val="center"/>
          </w:tcPr>
          <w:p>
            <w:pPr>
              <w:jc w:val="center"/>
            </w:pPr>
            <w:r>
              <w:rPr>
                <w:b w:val="false"/>
                <w:bCs w:val="false"/>
                <w:color w:val="000000"/>
                <w:sz w:val="20"/>
                <w:szCs w:val="20"/>
              </w:rPr>
              <w:t xml:space="preserve">5. Gün</w:t>
            </w:r>
          </w:p>
        </w:tc>
      </w:tr>
      <w:tr>
        <w:tc>
          <w:tcPr>
            <w:tcW w:type="dxa" w:w="1200"/>
            <w:shd w:fill="FFFFFF" w:val="clear"/>
            <w:tcMar>
              <w:top w:type="dxa" w:w="100"/>
              <w:left w:type="dxa" w:w="120"/>
              <w:bottom w:type="dxa" w:w="100"/>
              <w:right w:type="dxa" w:w="120"/>
            </w:tcMar>
            <w:vAlign w:val="center"/>
          </w:tcPr>
          <w:p>
            <w:pPr>
              <w:jc w:val="center"/>
            </w:pPr>
            <w:r>
              <w:rPr>
                <w:b w:val="false"/>
                <w:bCs w:val="false"/>
                <w:color w:val="000000"/>
                <w:sz w:val="20"/>
                <w:szCs w:val="20"/>
              </w:rPr>
              <w:t xml:space="preserve">6</w:t>
            </w:r>
          </w:p>
        </w:tc>
        <w:tc>
          <w:tcPr>
            <w:tcW w:type="dxa" w:w="6800"/>
            <w:shd w:fill="FFFFFF" w:val="clear"/>
            <w:tcMar>
              <w:top w:type="dxa" w:w="100"/>
              <w:left w:type="dxa" w:w="120"/>
              <w:bottom w:type="dxa" w:w="100"/>
              <w:right w:type="dxa" w:w="120"/>
            </w:tcMar>
            <w:vAlign w:val="center"/>
          </w:tcPr>
          <w:p>
            <w:pPr>
              <w:jc w:val="left"/>
            </w:pPr>
            <w:r>
              <w:rPr>
                <w:b w:val="false"/>
                <w:bCs w:val="false"/>
                <w:color w:val="000000"/>
                <w:sz w:val="20"/>
                <w:szCs w:val="20"/>
              </w:rPr>
              <w:t xml:space="preserve">Her iki algoritmanın örnek değerlerle elle test edilmesi</w:t>
            </w:r>
          </w:p>
        </w:tc>
        <w:tc>
          <w:tcPr>
            <w:tcW w:type="dxa" w:w="1600"/>
            <w:shd w:fill="FFFFFF" w:val="clear"/>
            <w:tcMar>
              <w:top w:type="dxa" w:w="100"/>
              <w:left w:type="dxa" w:w="120"/>
              <w:bottom w:type="dxa" w:w="100"/>
              <w:right w:type="dxa" w:w="120"/>
            </w:tcMar>
            <w:vAlign w:val="center"/>
          </w:tcPr>
          <w:p>
            <w:pPr>
              <w:jc w:val="center"/>
            </w:pPr>
            <w:r>
              <w:rPr>
                <w:b w:val="false"/>
                <w:bCs w:val="false"/>
                <w:color w:val="000000"/>
                <w:sz w:val="20"/>
                <w:szCs w:val="20"/>
              </w:rPr>
              <w:t xml:space="preserve">6. Gün</w:t>
            </w:r>
          </w:p>
        </w:tc>
      </w:tr>
      <w:tr>
        <w:tc>
          <w:tcPr>
            <w:tcW w:type="dxa" w:w="1200"/>
            <w:shd w:fill="DDEBF7" w:val="clear"/>
            <w:tcMar>
              <w:top w:type="dxa" w:w="100"/>
              <w:left w:type="dxa" w:w="120"/>
              <w:bottom w:type="dxa" w:w="100"/>
              <w:right w:type="dxa" w:w="120"/>
            </w:tcMar>
            <w:vAlign w:val="center"/>
          </w:tcPr>
          <w:p>
            <w:pPr>
              <w:jc w:val="center"/>
            </w:pPr>
            <w:r>
              <w:rPr>
                <w:b w:val="false"/>
                <w:bCs w:val="false"/>
                <w:color w:val="000000"/>
                <w:sz w:val="20"/>
                <w:szCs w:val="20"/>
              </w:rPr>
              <w:t xml:space="preserve">7</w:t>
            </w:r>
          </w:p>
        </w:tc>
        <w:tc>
          <w:tcPr>
            <w:tcW w:type="dxa" w:w="6800"/>
            <w:shd w:fill="DDEBF7" w:val="clear"/>
            <w:tcMar>
              <w:top w:type="dxa" w:w="100"/>
              <w:left w:type="dxa" w:w="120"/>
              <w:bottom w:type="dxa" w:w="100"/>
              <w:right w:type="dxa" w:w="120"/>
            </w:tcMar>
            <w:vAlign w:val="center"/>
          </w:tcPr>
          <w:p>
            <w:pPr>
              <w:jc w:val="left"/>
            </w:pPr>
            <w:r>
              <w:rPr>
                <w:b w:val="false"/>
                <w:bCs w:val="false"/>
                <w:color w:val="000000"/>
                <w:sz w:val="20"/>
                <w:szCs w:val="20"/>
              </w:rPr>
              <w:t xml:space="preserve">Sunumun/raporun düzenlenmesi, gözden geçirilmesi ve teslime hazırlanması</w:t>
            </w:r>
          </w:p>
        </w:tc>
        <w:tc>
          <w:tcPr>
            <w:tcW w:type="dxa" w:w="1600"/>
            <w:shd w:fill="DDEBF7" w:val="clear"/>
            <w:tcMar>
              <w:top w:type="dxa" w:w="100"/>
              <w:left w:type="dxa" w:w="120"/>
              <w:bottom w:type="dxa" w:w="100"/>
              <w:right w:type="dxa" w:w="120"/>
            </w:tcMar>
            <w:vAlign w:val="center"/>
          </w:tcPr>
          <w:p>
            <w:pPr>
              <w:jc w:val="center"/>
            </w:pPr>
            <w:r>
              <w:rPr>
                <w:b w:val="false"/>
                <w:bCs w:val="false"/>
                <w:color w:val="000000"/>
                <w:sz w:val="20"/>
                <w:szCs w:val="20"/>
              </w:rPr>
              <w:t xml:space="preserve">7. Gün</w:t>
            </w:r>
          </w:p>
        </w:tc>
      </w:tr>
    </w:tbl>
    <w:p>
      <w:pPr>
        <w:spacing w:before="200"/>
      </w:pPr>
    </w:p>
    <w:p>
      <w:pPr>
        <w:pStyle w:val="Heading1"/>
        <w:spacing w:after="160" w:before="320"/>
      </w:pPr>
      <w:r>
        <w:rPr>
          <w:b/>
          <w:bCs/>
          <w:color w:val="1F4E79"/>
          <w:sz w:val="30"/>
          <w:szCs w:val="30"/>
        </w:rPr>
        <w:t xml:space="preserve">2. Çalışmada Takip Edilecek Adımlar</w:t>
      </w:r>
    </w:p>
    <w:p>
      <w:pPr>
        <w:spacing w:after="160" w:line="300"/>
      </w:pPr>
      <w:r>
        <w:rPr>
          <w:sz w:val="22"/>
          <w:szCs w:val="22"/>
        </w:rPr>
        <w:t xml:space="preserve">Her iki algoritma için de aşağıdaki genel yöntem izlenmiştir:</w:t>
      </w:r>
    </w:p>
    <w:p>
      <w:pPr>
        <w:pStyle w:val="ListParagraph"/>
        <w:numPr>
          <w:ilvl w:val="0"/>
          <w:numId w:val="2"/>
        </w:numPr>
        <w:spacing w:after="90"/>
      </w:pPr>
      <w:r>
        <w:rPr>
          <w:sz w:val="22"/>
          <w:szCs w:val="22"/>
        </w:rPr>
        <w:t xml:space="preserve">Problem durumu okunarak girdiler (verilen değerler) ve çıktılar (istenen sonuçlar) belirlenir.</w:t>
      </w:r>
    </w:p>
    <w:p>
      <w:pPr>
        <w:pStyle w:val="ListParagraph"/>
        <w:numPr>
          <w:ilvl w:val="0"/>
          <w:numId w:val="2"/>
        </w:numPr>
        <w:spacing w:after="90"/>
      </w:pPr>
      <w:r>
        <w:rPr>
          <w:sz w:val="22"/>
          <w:szCs w:val="22"/>
        </w:rPr>
        <w:t xml:space="preserve">Problemin çözümü için gereken matematiksel işlemler / formüller ifade edilir.</w:t>
      </w:r>
    </w:p>
    <w:p>
      <w:pPr>
        <w:pStyle w:val="ListParagraph"/>
        <w:numPr>
          <w:ilvl w:val="0"/>
          <w:numId w:val="2"/>
        </w:numPr>
        <w:spacing w:after="90"/>
      </w:pPr>
      <w:r>
        <w:rPr>
          <w:sz w:val="22"/>
          <w:szCs w:val="22"/>
        </w:rPr>
        <w:t xml:space="preserve">Çözüm süreci, sıralı adımlar hâlinde algoritmik (doğal) dille yazılır.</w:t>
      </w:r>
    </w:p>
    <w:p>
      <w:pPr>
        <w:pStyle w:val="ListParagraph"/>
        <w:numPr>
          <w:ilvl w:val="0"/>
          <w:numId w:val="2"/>
        </w:numPr>
        <w:spacing w:after="90"/>
      </w:pPr>
      <w:r>
        <w:rPr>
          <w:sz w:val="22"/>
          <w:szCs w:val="22"/>
        </w:rPr>
        <w:t xml:space="preserve">Gerekiyorsa algoritmaya karar (koşul) ve/veya tekrar (döngü) yapıları eklenir.</w:t>
      </w:r>
    </w:p>
    <w:p>
      <w:pPr>
        <w:pStyle w:val="ListParagraph"/>
        <w:numPr>
          <w:ilvl w:val="0"/>
          <w:numId w:val="2"/>
        </w:numPr>
        <w:spacing w:after="90"/>
      </w:pPr>
      <w:r>
        <w:rPr>
          <w:sz w:val="22"/>
          <w:szCs w:val="22"/>
        </w:rPr>
        <w:t xml:space="preserve">Algoritmik dille ifade edilen adımlar, standart akış şeması sembolleri kullanılarak görselleştirilir (Başla/Bitir, Giriş/Çıkış, İşlem, Karar).</w:t>
      </w:r>
    </w:p>
    <w:p>
      <w:pPr>
        <w:pStyle w:val="ListParagraph"/>
        <w:numPr>
          <w:ilvl w:val="0"/>
          <w:numId w:val="2"/>
        </w:numPr>
        <w:spacing w:after="90"/>
      </w:pPr>
      <w:r>
        <w:rPr>
          <w:sz w:val="22"/>
          <w:szCs w:val="22"/>
        </w:rPr>
        <w:t xml:space="preserve">Örnek değerlerle algoritma elle işletilerek doğruluğu (test edilerek) kontrol edilir.</w:t>
      </w:r>
    </w:p>
    <w:p>
      <w:r>
        <w:br w:type="page"/>
      </w:r>
    </w:p>
    <w:p>
      <w:pPr>
        <w:pStyle w:val="Heading1"/>
        <w:spacing w:after="160" w:before="320"/>
      </w:pPr>
      <w:r>
        <w:rPr>
          <w:b/>
          <w:bCs/>
          <w:color w:val="1F4E79"/>
          <w:sz w:val="30"/>
          <w:szCs w:val="30"/>
        </w:rPr>
        <w:t xml:space="preserve">3. Birinci İşlem: İki Doğal Sayının EBOB ve EKOK'unu Bulma</w:t>
      </w:r>
    </w:p>
    <w:p>
      <w:pPr>
        <w:pStyle w:val="Heading2"/>
        <w:spacing w:after="160" w:before="320"/>
      </w:pPr>
      <w:r>
        <w:rPr>
          <w:b/>
          <w:bCs/>
          <w:color w:val="1F4E79"/>
          <w:sz w:val="26"/>
          <w:szCs w:val="26"/>
        </w:rPr>
        <w:t xml:space="preserve">3.1. Problemin Tanımı</w:t>
      </w:r>
    </w:p>
    <w:p>
      <w:pPr>
        <w:spacing w:after="160" w:line="300"/>
      </w:pPr>
      <w:r>
        <w:rPr>
          <w:sz w:val="22"/>
          <w:szCs w:val="22"/>
        </w:rPr>
        <w:t xml:space="preserve">Girdi olarak iki doğal sayı (a, b) verilmektedir. Bu iki sayının:</w:t>
      </w:r>
    </w:p>
    <w:p>
      <w:pPr>
        <w:pStyle w:val="ListParagraph"/>
        <w:numPr>
          <w:ilvl w:val="0"/>
          <w:numId w:val="2"/>
        </w:numPr>
        <w:spacing w:after="90"/>
      </w:pPr>
      <w:r>
        <w:rPr>
          <w:sz w:val="22"/>
          <w:szCs w:val="22"/>
        </w:rPr>
        <w:t xml:space="preserve">En Büyük Ortak Bölen'i (EBOB),</w:t>
      </w:r>
    </w:p>
    <w:p>
      <w:pPr>
        <w:pStyle w:val="ListParagraph"/>
        <w:numPr>
          <w:ilvl w:val="0"/>
          <w:numId w:val="2"/>
        </w:numPr>
        <w:spacing w:after="90"/>
      </w:pPr>
      <w:r>
        <w:rPr>
          <w:sz w:val="22"/>
          <w:szCs w:val="22"/>
        </w:rPr>
        <w:t xml:space="preserve">En Küçük Ortak Katı'nı (EKOK)</w:t>
      </w:r>
    </w:p>
    <w:p>
      <w:pPr>
        <w:spacing w:after="160" w:line="300"/>
      </w:pPr>
      <w:r>
        <w:rPr>
          <w:sz w:val="22"/>
          <w:szCs w:val="22"/>
        </w:rPr>
        <w:t xml:space="preserve">bulan bir algoritma oluşturulacaktır. EBOB, Öklid (Euclid) Algoritması kullanılarak; EKOK ise EBOB bulunduktan sonra</w:t>
      </w:r>
    </w:p>
    <w:p>
      <w:pPr>
        <w:spacing w:after="200"/>
        <w:jc w:val="center"/>
      </w:pPr>
      <w:r>
        <w:rPr>
          <w:b/>
          <w:bCs/>
          <w:color w:val="1F4E79"/>
          <w:sz w:val="24"/>
          <w:szCs w:val="24"/>
        </w:rPr>
        <w:t xml:space="preserve">EKOK(a, b) = (a × b) / EBOB(a, b)</w:t>
      </w:r>
    </w:p>
    <w:p>
      <w:pPr>
        <w:spacing w:after="160" w:line="300"/>
      </w:pPr>
      <w:r>
        <w:rPr>
          <w:sz w:val="22"/>
          <w:szCs w:val="22"/>
        </w:rPr>
        <w:t xml:space="preserve">bağıntısı ile elde edilecektir. Öklid Algoritması'nın mantığı: iki sayıdan büyüğü küçüğüne bölünür, kalan bulunur; kalan sıfır oluncaya kadar (küçük sayı) ile (kalan) aynı işleme tabi tutulur. Kalan sıfır olduğunda son bölen, aranan EBOB değeridir.</w:t>
      </w:r>
    </w:p>
    <w:p>
      <w:pPr>
        <w:pStyle w:val="Heading2"/>
        <w:spacing w:after="160" w:before="320"/>
      </w:pPr>
      <w:r>
        <w:rPr>
          <w:b/>
          <w:bCs/>
          <w:color w:val="1F4E79"/>
          <w:sz w:val="26"/>
          <w:szCs w:val="26"/>
        </w:rPr>
        <w:t xml:space="preserve">3.2. Algoritmik Dil ile İfade</w:t>
      </w:r>
    </w:p>
    <w:p>
      <w:pPr>
        <w:spacing w:after="90"/>
        <w:ind w:left="300"/>
      </w:pPr>
      <w:r>
        <w:rPr>
          <w:b/>
          <w:bCs/>
          <w:color w:val="1F4E79"/>
          <w:sz w:val="22"/>
          <w:szCs w:val="22"/>
        </w:rPr>
        <w:t xml:space="preserve">1. Adım:  </w:t>
      </w:r>
      <w:r>
        <w:rPr>
          <w:sz w:val="22"/>
          <w:szCs w:val="22"/>
        </w:rPr>
        <w:t xml:space="preserve">Başla.</w:t>
      </w:r>
    </w:p>
    <w:p>
      <w:pPr>
        <w:spacing w:after="90"/>
        <w:ind w:left="300"/>
      </w:pPr>
      <w:r>
        <w:rPr>
          <w:b/>
          <w:bCs/>
          <w:color w:val="1F4E79"/>
          <w:sz w:val="22"/>
          <w:szCs w:val="22"/>
        </w:rPr>
        <w:t xml:space="preserve">2. Adım:  </w:t>
      </w:r>
      <w:r>
        <w:rPr>
          <w:sz w:val="22"/>
          <w:szCs w:val="22"/>
        </w:rPr>
        <w:t xml:space="preserve">Girdilerin alınması: a ve b doğal sayılarını oku.</w:t>
      </w:r>
    </w:p>
    <w:p>
      <w:pPr>
        <w:spacing w:after="90"/>
        <w:ind w:left="300"/>
      </w:pPr>
      <w:r>
        <w:rPr>
          <w:b/>
          <w:bCs/>
          <w:color w:val="1F4E79"/>
          <w:sz w:val="22"/>
          <w:szCs w:val="22"/>
        </w:rPr>
        <w:t xml:space="preserve">3. Adım:  </w:t>
      </w:r>
      <w:r>
        <w:rPr>
          <w:sz w:val="22"/>
          <w:szCs w:val="22"/>
        </w:rPr>
        <w:t xml:space="preserve">Değişkenlerin tanımlanması: x = a, y = b olarak ata (a ve b'nin özgün değerleri EKOK hesabı için saklanır).</w:t>
      </w:r>
    </w:p>
    <w:p>
      <w:pPr>
        <w:spacing w:after="90"/>
        <w:ind w:left="300"/>
      </w:pPr>
      <w:r>
        <w:rPr>
          <w:b/>
          <w:bCs/>
          <w:color w:val="1F4E79"/>
          <w:sz w:val="22"/>
          <w:szCs w:val="22"/>
        </w:rPr>
        <w:t xml:space="preserve">4. Adım:  </w:t>
      </w:r>
      <w:r>
        <w:rPr>
          <w:sz w:val="22"/>
          <w:szCs w:val="22"/>
        </w:rPr>
        <w:t xml:space="preserve">Döngü / kontrol: Eğer y ≠ 0 ise; kalan = x mod y, x = y, y = kalan olarak güncelle ve bu adımı tekrarla. Eğer y = 0 ise 5. adıma geç.</w:t>
      </w:r>
    </w:p>
    <w:p>
      <w:pPr>
        <w:spacing w:after="90"/>
        <w:ind w:left="300"/>
      </w:pPr>
      <w:r>
        <w:rPr>
          <w:b/>
          <w:bCs/>
          <w:color w:val="1F4E79"/>
          <w:sz w:val="22"/>
          <w:szCs w:val="22"/>
        </w:rPr>
        <w:t xml:space="preserve">5. Adım:  </w:t>
      </w:r>
      <w:r>
        <w:rPr>
          <w:sz w:val="22"/>
          <w:szCs w:val="22"/>
        </w:rPr>
        <w:t xml:space="preserve">EBOB'un belirlenmesi: EBOB = x (döngü sonunda x'in aldığı değer).</w:t>
      </w:r>
    </w:p>
    <w:p>
      <w:pPr>
        <w:spacing w:after="90"/>
        <w:ind w:left="300"/>
      </w:pPr>
      <w:r>
        <w:rPr>
          <w:b/>
          <w:bCs/>
          <w:color w:val="1F4E79"/>
          <w:sz w:val="22"/>
          <w:szCs w:val="22"/>
        </w:rPr>
        <w:t xml:space="preserve">6. Adım:  </w:t>
      </w:r>
      <w:r>
        <w:rPr>
          <w:sz w:val="22"/>
          <w:szCs w:val="22"/>
        </w:rPr>
        <w:t xml:space="preserve">EKOK'un hesaplanması: EKOK = (a × b) / EBOB.</w:t>
      </w:r>
    </w:p>
    <w:p>
      <w:pPr>
        <w:spacing w:after="90"/>
        <w:ind w:left="300"/>
      </w:pPr>
      <w:r>
        <w:rPr>
          <w:b/>
          <w:bCs/>
          <w:color w:val="1F4E79"/>
          <w:sz w:val="22"/>
          <w:szCs w:val="22"/>
        </w:rPr>
        <w:t xml:space="preserve">7. Adım:  </w:t>
      </w:r>
      <w:r>
        <w:rPr>
          <w:sz w:val="22"/>
          <w:szCs w:val="22"/>
        </w:rPr>
        <w:t xml:space="preserve">Sonuçların yazdırılması: "EBOB" ve "EKOK" değerlerini yazdır.</w:t>
      </w:r>
    </w:p>
    <w:p>
      <w:pPr>
        <w:spacing w:after="90"/>
        <w:ind w:left="300"/>
      </w:pPr>
      <w:r>
        <w:rPr>
          <w:b/>
          <w:bCs/>
          <w:color w:val="1F4E79"/>
          <w:sz w:val="22"/>
          <w:szCs w:val="22"/>
        </w:rPr>
        <w:t xml:space="preserve">8. Adım:  </w:t>
      </w:r>
      <w:r>
        <w:rPr>
          <w:sz w:val="22"/>
          <w:szCs w:val="22"/>
        </w:rPr>
        <w:t xml:space="preserve">Bitir.</w:t>
      </w:r>
    </w:p>
    <w:p>
      <w:pPr>
        <w:pStyle w:val="Heading2"/>
        <w:spacing w:after="160" w:before="320"/>
      </w:pPr>
      <w:r>
        <w:rPr>
          <w:b/>
          <w:bCs/>
          <w:color w:val="1F4E79"/>
          <w:sz w:val="26"/>
          <w:szCs w:val="26"/>
        </w:rPr>
        <w:t xml:space="preserve">3.3. Akış Şeması</w:t>
      </w:r>
    </w:p>
    <w:p>
      <w:pPr>
        <w:spacing w:after="80" w:before="160"/>
        <w:jc w:val="center"/>
      </w:pPr>
      <w:r>
        <w:drawing>
          <wp:inline distT="0" distB="0" distL="0" distR="0">
            <wp:extent cx="4381500" cy="5695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5695950"/>
                    </a:xfrm>
                    <a:prstGeom prst="rect">
                      <a:avLst/>
                    </a:prstGeom>
                  </pic:spPr>
                </pic:pic>
              </a:graphicData>
            </a:graphic>
          </wp:inline>
        </w:drawing>
      </w:r>
    </w:p>
    <w:p>
      <w:pPr>
        <w:spacing w:after="240"/>
        <w:jc w:val="center"/>
      </w:pPr>
      <w:r>
        <w:rPr>
          <w:i/>
          <w:iCs/>
          <w:color w:val="555555"/>
          <w:sz w:val="18"/>
          <w:szCs w:val="18"/>
        </w:rPr>
        <w:t xml:space="preserve">Görsel 1: İki doğal sayının EBOB ve EKOK'unu bulan algoritmanın akış şeması</w:t>
      </w:r>
    </w:p>
    <w:p>
      <w:pPr>
        <w:pStyle w:val="Heading2"/>
        <w:spacing w:after="160" w:before="320"/>
      </w:pPr>
      <w:r>
        <w:rPr>
          <w:b/>
          <w:bCs/>
          <w:color w:val="1F4E79"/>
          <w:sz w:val="26"/>
          <w:szCs w:val="26"/>
        </w:rPr>
        <w:t xml:space="preserve">3.4. Örnek Kontrol (Elle Test)</w:t>
      </w:r>
    </w:p>
    <w:p>
      <w:pPr>
        <w:spacing w:after="160" w:line="300"/>
      </w:pPr>
      <w:r>
        <w:rPr>
          <w:sz w:val="22"/>
          <w:szCs w:val="22"/>
        </w:rPr>
        <w:t xml:space="preserve">a = 18, b = 24 için: x=18, y=24 → x=24,y=18 → kalan=24 mod18=6, x=18,y=6 → kalan=18 mod6=0, x=6,y=0 → y=0 olduğundan EBOB=6. EKOK = (18×24)/6 = 432/6 = 72. Gerçekten de 18 ve 24'ün EBOB'u 6, EKOK'u 72'dir; algoritma doğru sonucu vermektedir.</w:t>
      </w:r>
    </w:p>
    <w:p>
      <w:r>
        <w:br w:type="page"/>
      </w:r>
    </w:p>
    <w:p>
      <w:pPr>
        <w:pStyle w:val="Heading1"/>
        <w:spacing w:after="160" w:before="320"/>
      </w:pPr>
      <w:r>
        <w:rPr>
          <w:b/>
          <w:bCs/>
          <w:color w:val="1F4E79"/>
          <w:sz w:val="30"/>
          <w:szCs w:val="30"/>
        </w:rPr>
        <w:t xml:space="preserve">4. İkinci İşlem: İki Kenarı ve Aralarındaki Açısı Verilen Üçgenin Alanını Bulma</w:t>
      </w:r>
    </w:p>
    <w:p>
      <w:pPr>
        <w:pStyle w:val="Heading2"/>
        <w:spacing w:after="160" w:before="320"/>
      </w:pPr>
      <w:r>
        <w:rPr>
          <w:b/>
          <w:bCs/>
          <w:color w:val="1F4E79"/>
          <w:sz w:val="26"/>
          <w:szCs w:val="26"/>
        </w:rPr>
        <w:t xml:space="preserve">4.1. Problemin Tanımı</w:t>
      </w:r>
    </w:p>
    <w:p>
      <w:pPr>
        <w:spacing w:after="160" w:line="300"/>
      </w:pPr>
      <w:r>
        <w:rPr>
          <w:sz w:val="22"/>
          <w:szCs w:val="22"/>
        </w:rPr>
        <w:t xml:space="preserve">Bir üçgenin iki kenar uzunluğu (a, b) ve bu iki kenar arasındaki açının ölçüsü (C, derece cinsinden) verildiğinde üçgenin alanını hesaplayan bir algoritma oluşturulacaktır. Trigonometrik alan bağıntısı:</w:t>
      </w:r>
    </w:p>
    <w:p>
      <w:pPr>
        <w:spacing w:after="200"/>
        <w:jc w:val="center"/>
      </w:pPr>
      <w:r>
        <w:rPr>
          <w:b/>
          <w:bCs/>
          <w:color w:val="1F4E79"/>
          <w:sz w:val="24"/>
          <w:szCs w:val="24"/>
        </w:rPr>
        <w:t xml:space="preserve">Alan = (1 / 2) × a × b × sin(C)</w:t>
      </w:r>
    </w:p>
    <w:p>
      <w:pPr>
        <w:spacing w:after="160" w:line="300"/>
      </w:pPr>
      <w:r>
        <w:rPr>
          <w:sz w:val="22"/>
          <w:szCs w:val="22"/>
        </w:rPr>
        <w:t xml:space="preserve">kullanılacaktır. Programlama dillerindeki/hesap makinelerindeki çoğu sin fonksiyonu açıyı radyan cinsinden kabul ettiğinden, hesaplamadan önce C açısı derece → radyan dönüşümüne tabi tutulur: C_radyan = C × (π / 180). Ayrıca girilen değerlerin geçerliliğini (a&gt;0, b&gt;0 ve 0°&lt;C&lt;180°) kontrol eden bir karar adımı algoritmaya eklenmiştir.</w:t>
      </w:r>
    </w:p>
    <w:p>
      <w:pPr>
        <w:pStyle w:val="Heading2"/>
        <w:spacing w:after="160" w:before="320"/>
      </w:pPr>
      <w:r>
        <w:rPr>
          <w:b/>
          <w:bCs/>
          <w:color w:val="1F4E79"/>
          <w:sz w:val="26"/>
          <w:szCs w:val="26"/>
        </w:rPr>
        <w:t xml:space="preserve">4.2. Algoritmik Dil ile İfade</w:t>
      </w:r>
    </w:p>
    <w:p>
      <w:pPr>
        <w:spacing w:after="90"/>
        <w:ind w:left="300"/>
      </w:pPr>
      <w:r>
        <w:rPr>
          <w:b/>
          <w:bCs/>
          <w:color w:val="1F4E79"/>
          <w:sz w:val="22"/>
          <w:szCs w:val="22"/>
        </w:rPr>
        <w:t xml:space="preserve">1. Adım:  </w:t>
      </w:r>
      <w:r>
        <w:rPr>
          <w:sz w:val="22"/>
          <w:szCs w:val="22"/>
        </w:rPr>
        <w:t xml:space="preserve">Başla.</w:t>
      </w:r>
    </w:p>
    <w:p>
      <w:pPr>
        <w:spacing w:after="90"/>
        <w:ind w:left="300"/>
      </w:pPr>
      <w:r>
        <w:rPr>
          <w:b/>
          <w:bCs/>
          <w:color w:val="1F4E79"/>
          <w:sz w:val="22"/>
          <w:szCs w:val="22"/>
        </w:rPr>
        <w:t xml:space="preserve">2. Adım:  </w:t>
      </w:r>
      <w:r>
        <w:rPr>
          <w:sz w:val="22"/>
          <w:szCs w:val="22"/>
        </w:rPr>
        <w:t xml:space="preserve">Girdilerin alınması: a, b kenar uzunluklarını ve C açısını (derece) oku.</w:t>
      </w:r>
    </w:p>
    <w:p>
      <w:pPr>
        <w:spacing w:after="90"/>
        <w:ind w:left="300"/>
      </w:pPr>
      <w:r>
        <w:rPr>
          <w:b/>
          <w:bCs/>
          <w:color w:val="1F4E79"/>
          <w:sz w:val="22"/>
          <w:szCs w:val="22"/>
        </w:rPr>
        <w:t xml:space="preserve">3. Adım:  </w:t>
      </w:r>
      <w:r>
        <w:rPr>
          <w:sz w:val="22"/>
          <w:szCs w:val="22"/>
        </w:rPr>
        <w:t xml:space="preserve">Kontrolün yapılması: Eğer a&gt;0 ve b&gt;0 ve 0&lt;C&lt;180 ise 4. adıma geç; değilse "Geçersiz veri" yazdır ve 7. adıma geç.</w:t>
      </w:r>
    </w:p>
    <w:p>
      <w:pPr>
        <w:spacing w:after="90"/>
        <w:ind w:left="300"/>
      </w:pPr>
      <w:r>
        <w:rPr>
          <w:b/>
          <w:bCs/>
          <w:color w:val="1F4E79"/>
          <w:sz w:val="22"/>
          <w:szCs w:val="22"/>
        </w:rPr>
        <w:t xml:space="preserve">4. Adım:  </w:t>
      </w:r>
      <w:r>
        <w:rPr>
          <w:sz w:val="22"/>
          <w:szCs w:val="22"/>
        </w:rPr>
        <w:t xml:space="preserve">Birim dönüşümü: C_radyan = C × (π / 180) hesapla.</w:t>
      </w:r>
    </w:p>
    <w:p>
      <w:pPr>
        <w:spacing w:after="90"/>
        <w:ind w:left="300"/>
      </w:pPr>
      <w:r>
        <w:rPr>
          <w:b/>
          <w:bCs/>
          <w:color w:val="1F4E79"/>
          <w:sz w:val="22"/>
          <w:szCs w:val="22"/>
        </w:rPr>
        <w:t xml:space="preserve">5. Adım:  </w:t>
      </w:r>
      <w:r>
        <w:rPr>
          <w:sz w:val="22"/>
          <w:szCs w:val="22"/>
        </w:rPr>
        <w:t xml:space="preserve">Alanın hesaplanması: Alan = 0,5 × a × b × sin(C_radyan) hesapla.</w:t>
      </w:r>
    </w:p>
    <w:p>
      <w:pPr>
        <w:spacing w:after="90"/>
        <w:ind w:left="300"/>
      </w:pPr>
      <w:r>
        <w:rPr>
          <w:b/>
          <w:bCs/>
          <w:color w:val="1F4E79"/>
          <w:sz w:val="22"/>
          <w:szCs w:val="22"/>
        </w:rPr>
        <w:t xml:space="preserve">6. Adım:  </w:t>
      </w:r>
      <w:r>
        <w:rPr>
          <w:sz w:val="22"/>
          <w:szCs w:val="22"/>
        </w:rPr>
        <w:t xml:space="preserve">Sonucun yazdırılması: "Alan" değerini yazdır.</w:t>
      </w:r>
    </w:p>
    <w:p>
      <w:pPr>
        <w:spacing w:after="90"/>
        <w:ind w:left="300"/>
      </w:pPr>
      <w:r>
        <w:rPr>
          <w:b/>
          <w:bCs/>
          <w:color w:val="1F4E79"/>
          <w:sz w:val="22"/>
          <w:szCs w:val="22"/>
        </w:rPr>
        <w:t xml:space="preserve">7. Adım:  </w:t>
      </w:r>
      <w:r>
        <w:rPr>
          <w:sz w:val="22"/>
          <w:szCs w:val="22"/>
        </w:rPr>
        <w:t xml:space="preserve">Bitir.</w:t>
      </w:r>
    </w:p>
    <w:p>
      <w:pPr>
        <w:pStyle w:val="Heading2"/>
        <w:spacing w:after="160" w:before="320"/>
      </w:pPr>
      <w:r>
        <w:rPr>
          <w:b/>
          <w:bCs/>
          <w:color w:val="1F4E79"/>
          <w:sz w:val="26"/>
          <w:szCs w:val="26"/>
        </w:rPr>
        <w:t xml:space="preserve">4.3. Akış Şeması</w:t>
      </w:r>
    </w:p>
    <w:p>
      <w:pPr>
        <w:spacing w:after="80" w:before="160"/>
        <w:jc w:val="center"/>
      </w:pPr>
      <w:r>
        <w:drawing>
          <wp:inline distT="0" distB="0" distL="0" distR="0">
            <wp:extent cx="4381500" cy="5943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5943600"/>
                    </a:xfrm>
                    <a:prstGeom prst="rect">
                      <a:avLst/>
                    </a:prstGeom>
                  </pic:spPr>
                </pic:pic>
              </a:graphicData>
            </a:graphic>
          </wp:inline>
        </w:drawing>
      </w:r>
    </w:p>
    <w:p>
      <w:pPr>
        <w:spacing w:after="240"/>
        <w:jc w:val="center"/>
      </w:pPr>
      <w:r>
        <w:rPr>
          <w:i/>
          <w:iCs/>
          <w:color w:val="555555"/>
          <w:sz w:val="18"/>
          <w:szCs w:val="18"/>
        </w:rPr>
        <w:t xml:space="preserve">Görsel 2: İki kenar ve aralarındaki açı ile üçgen alanı bulan algoritmanın akış şeması</w:t>
      </w:r>
    </w:p>
    <w:p>
      <w:pPr>
        <w:pStyle w:val="Heading2"/>
        <w:spacing w:after="160" w:before="320"/>
      </w:pPr>
      <w:r>
        <w:rPr>
          <w:b/>
          <w:bCs/>
          <w:color w:val="1F4E79"/>
          <w:sz w:val="26"/>
          <w:szCs w:val="26"/>
        </w:rPr>
        <w:t xml:space="preserve">4.4. Örnek Kontrol (Elle Test)</w:t>
      </w:r>
    </w:p>
    <w:p>
      <w:pPr>
        <w:spacing w:after="160" w:line="300"/>
      </w:pPr>
      <w:r>
        <w:rPr>
          <w:sz w:val="22"/>
          <w:szCs w:val="22"/>
        </w:rPr>
        <w:t xml:space="preserve">a = 6 cm, b = 8 cm, C = 30° için: Doğrulama koşulu sağlanır (a&gt;0, b&gt;0, 0&lt;30&lt;180). C_radyan = 30×(π/180) ≈ 0,5236. sin(30°) = 0,5. Alan = 0,5 × 6 × 8 × 0,5 = 12 cm². Algoritma beklenen sonucu doğru biçimde vermektedir.</w:t>
      </w:r>
    </w:p>
    <w:p>
      <w:r>
        <w:br w:type="page"/>
      </w:r>
    </w:p>
    <w:p>
      <w:pPr>
        <w:pStyle w:val="Heading1"/>
        <w:spacing w:after="160" w:before="320"/>
      </w:pPr>
      <w:r>
        <w:rPr>
          <w:b/>
          <w:bCs/>
          <w:color w:val="1F4E79"/>
          <w:sz w:val="30"/>
          <w:szCs w:val="30"/>
        </w:rPr>
        <w:t xml:space="preserve">5. Sonuç ve Değerlendirme</w:t>
      </w:r>
    </w:p>
    <w:p>
      <w:pPr>
        <w:spacing w:after="160" w:line="300"/>
      </w:pPr>
      <w:r>
        <w:rPr>
          <w:sz w:val="22"/>
          <w:szCs w:val="22"/>
        </w:rPr>
        <w:t xml:space="preserve">Bu çalışmada iki farklı matematiksel problem — iki doğal sayının EBOB ve EKOK'unun bulunması ile iki kenarı ve aralarındaki açısı verilen üçgenin alanının hesaplanması — önce algoritmik (doğal) dille ifade edilmiş, ardından standart akış şeması sembolleri kullanılarak görselleştirilmiştir.</w:t>
      </w:r>
    </w:p>
    <w:p>
      <w:pPr>
        <w:spacing w:after="160" w:line="300"/>
      </w:pPr>
      <w:r>
        <w:rPr>
          <w:sz w:val="22"/>
          <w:szCs w:val="22"/>
        </w:rPr>
        <w:t xml:space="preserve">Birinci algoritmada bir tekrar (döngü) ve karar yapısı (Öklid Algoritması'nın kalan bulma süreci) kullanılırken, ikinci algoritmada girdilerin geçerliliğini denetleyen bir karar (koşul) yapısına yer verilmiştir. Her iki algoritma da örnek sayısal değerlerle elle test edilmiş ve beklenen matematiksel sonuçları doğru şekilde ürettiği görülmüştür.</w:t>
      </w:r>
    </w:p>
    <w:p>
      <w:pPr>
        <w:spacing w:after="160" w:line="300"/>
      </w:pPr>
      <w:r>
        <w:rPr>
          <w:sz w:val="22"/>
          <w:szCs w:val="22"/>
        </w:rPr>
        <w:t xml:space="preserve">Bu çalışma, algoritmik düşüncenin farklı problem türlerine (sayı teorisi ve geometri) nasıl uygulanabileceğini; aynı yapının (Başla → Girdi → İşlem/Karar → Çıktı → Bitir) çok çeşitli problemlerin sistematik çözümünde kullanılabileceğini göstermektedir.</w:t>
      </w:r>
    </w:p>
    <w:sectPr>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926e54c58a560cbb1638fffa0c12a089684ace7.png"/><Relationship Id="rId8" Type="http://schemas.openxmlformats.org/officeDocument/2006/relationships/image" Target="media/7d386d1181844e8f4cfcfc241cce0663e74f485d.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2026-08-03T06:02:56.339Z</dcterms:created>
  <dcterms:modified xsi:type="dcterms:W3CDTF">2026-08-03T06:02:56.339Z</dcterms:modified>
</cp:coreProperties>
</file>

<file path=docProps/custom.xml><?xml version="1.0" encoding="utf-8"?>
<Properties xmlns="http://schemas.openxmlformats.org/officeDocument/2006/custom-properties" xmlns:vt="http://schemas.openxmlformats.org/officeDocument/2006/docPropsVTypes"/>
</file>